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4140"/>
        <w:gridCol w:w="1368"/>
        <w:gridCol w:w="4140"/>
      </w:tblGrid>
      <w:tr w:rsidR="0037645B" w:rsidTr="0037645B">
        <w:trPr>
          <w:cantSplit/>
          <w:trHeight w:val="992"/>
        </w:trPr>
        <w:tc>
          <w:tcPr>
            <w:tcW w:w="4140" w:type="dxa"/>
            <w:vAlign w:val="center"/>
          </w:tcPr>
          <w:p w:rsidR="0037645B" w:rsidRPr="00306670" w:rsidRDefault="0037645B" w:rsidP="0037645B">
            <w:pPr>
              <w:pStyle w:val="a3"/>
              <w:framePr w:w="0" w:hRule="auto" w:hSpace="0" w:wrap="auto" w:vAnchor="margin" w:hAnchor="text" w:xAlign="left" w:yAlign="inline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30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EE0308">
              <w:rPr>
                <w:rFonts w:ascii="Baltica Chv" w:hAnsi="Baltica Chv"/>
                <w:b/>
                <w:sz w:val="24"/>
                <w:szCs w:val="24"/>
              </w:rPr>
              <w:t>+</w:t>
            </w:r>
            <w:r w:rsidRPr="00EE0308">
              <w:rPr>
                <w:rFonts w:ascii="Times New Roman" w:hAnsi="Times New Roman"/>
                <w:b/>
                <w:sz w:val="24"/>
                <w:szCs w:val="24"/>
              </w:rPr>
              <w:t>ВАШ  РЕСПУБЛИКИ</w:t>
            </w:r>
            <w:r w:rsidRPr="00F02AE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КОНКУРЕНЦИ ПОЛИТИКИ</w:t>
            </w:r>
          </w:p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ТАТА ТАРИФСЕМ </w:t>
            </w:r>
            <w:r w:rsidRPr="00EE0308">
              <w:rPr>
                <w:rFonts w:ascii="Times New Roman" w:hAnsi="Times New Roman"/>
                <w:b/>
                <w:sz w:val="24"/>
                <w:szCs w:val="24"/>
              </w:rPr>
              <w:t>ЕН</w:t>
            </w:r>
            <w:r w:rsidRPr="00EE0308">
              <w:rPr>
                <w:rFonts w:ascii="Baltica Chv" w:hAnsi="Baltica Chv"/>
                <w:b/>
                <w:sz w:val="24"/>
                <w:szCs w:val="24"/>
              </w:rPr>
              <w:t>/</w:t>
            </w:r>
            <w:r w:rsidRPr="00EE0308">
              <w:rPr>
                <w:rFonts w:ascii="Times New Roman" w:hAnsi="Times New Roman"/>
                <w:b/>
                <w:sz w:val="24"/>
                <w:szCs w:val="24"/>
              </w:rPr>
              <w:t>ПЕ</w:t>
            </w:r>
          </w:p>
          <w:p w:rsidR="0037645B" w:rsidRDefault="0037645B" w:rsidP="0037645B">
            <w:pPr>
              <w:ind w:left="-108" w:right="-108" w:firstLine="108"/>
              <w:jc w:val="center"/>
              <w:rPr>
                <w:b/>
              </w:rPr>
            </w:pPr>
            <w:r w:rsidRPr="00EE0308">
              <w:rPr>
                <w:rFonts w:ascii="Baltica Chv" w:hAnsi="Baltica Chv"/>
                <w:b/>
              </w:rPr>
              <w:t>/</w:t>
            </w:r>
            <w:r>
              <w:rPr>
                <w:b/>
              </w:rPr>
              <w:t>Ç</w:t>
            </w:r>
            <w:r w:rsidRPr="00EE0308">
              <w:rPr>
                <w:b/>
              </w:rPr>
              <w:t xml:space="preserve">ЛЕКЕН </w:t>
            </w:r>
            <w:r>
              <w:rPr>
                <w:b/>
              </w:rPr>
              <w:t>ПАТШАЛ</w:t>
            </w:r>
            <w:r w:rsidRPr="00EE0308">
              <w:rPr>
                <w:rFonts w:ascii="Baltica Chv" w:hAnsi="Baltica Chv"/>
                <w:b/>
              </w:rPr>
              <w:t>+</w:t>
            </w:r>
            <w:r>
              <w:rPr>
                <w:b/>
              </w:rPr>
              <w:t xml:space="preserve">Х </w:t>
            </w:r>
            <w:r w:rsidRPr="00EE0308">
              <w:rPr>
                <w:b/>
              </w:rPr>
              <w:t>СЛУЖБ</w:t>
            </w:r>
            <w:r>
              <w:rPr>
                <w:b/>
              </w:rPr>
              <w:t>И</w:t>
            </w:r>
          </w:p>
          <w:p w:rsidR="0037645B" w:rsidRDefault="0037645B" w:rsidP="0037645B">
            <w:pPr>
              <w:ind w:left="-108" w:right="-108" w:firstLine="108"/>
              <w:jc w:val="center"/>
              <w:rPr>
                <w:rFonts w:ascii="Baltica Chv" w:hAnsi="Baltica Chv"/>
                <w:b/>
              </w:rPr>
            </w:pPr>
          </w:p>
        </w:tc>
        <w:tc>
          <w:tcPr>
            <w:tcW w:w="1368" w:type="dxa"/>
            <w:vMerge w:val="restart"/>
          </w:tcPr>
          <w:p w:rsidR="0037645B" w:rsidRDefault="0037645B" w:rsidP="0037645B">
            <w:pPr>
              <w:ind w:left="-181" w:firstLine="142"/>
              <w:jc w:val="center"/>
              <w:rPr>
                <w:rFonts w:ascii="Monotype Sorts" w:hAnsi="Monotype Sorts"/>
                <w:b/>
              </w:rPr>
            </w:pPr>
            <w:r w:rsidRPr="00F066B1">
              <w:rPr>
                <w:rFonts w:ascii="Monotype Sorts" w:hAnsi="Monotype Sorts"/>
                <w:b/>
              </w:rPr>
              <w:object w:dxaOrig="1321" w:dyaOrig="12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0.75pt" o:ole="" fillcolor="window">
                  <v:imagedata r:id="rId5" o:title=""/>
                </v:shape>
                <o:OLEObject Type="Embed" ProgID="Word.Picture.8" ShapeID="_x0000_i1025" DrawAspect="Content" ObjectID="_1369722762" r:id="rId6"/>
              </w:object>
            </w:r>
          </w:p>
          <w:p w:rsidR="0037645B" w:rsidRDefault="0037645B" w:rsidP="0037645B">
            <w:pPr>
              <w:ind w:right="-170"/>
              <w:jc w:val="center"/>
            </w:pPr>
          </w:p>
        </w:tc>
        <w:tc>
          <w:tcPr>
            <w:tcW w:w="4140" w:type="dxa"/>
            <w:vAlign w:val="center"/>
          </w:tcPr>
          <w:p w:rsidR="0037645B" w:rsidRDefault="0037645B" w:rsidP="0037645B">
            <w:pPr>
              <w:pStyle w:val="2"/>
              <w:ind w:right="-64"/>
              <w:jc w:val="center"/>
              <w:rPr>
                <w:b/>
              </w:rPr>
            </w:pPr>
            <w:r>
              <w:rPr>
                <w:b/>
              </w:rPr>
              <w:t>ГОСУДАРСТВЕННАЯ СЛУЖБА</w:t>
            </w:r>
          </w:p>
          <w:p w:rsidR="0037645B" w:rsidRDefault="0037645B" w:rsidP="0037645B">
            <w:pPr>
              <w:pStyle w:val="2"/>
              <w:ind w:right="-64"/>
              <w:jc w:val="center"/>
              <w:rPr>
                <w:b/>
              </w:rPr>
            </w:pPr>
            <w:r w:rsidRPr="00EE0308">
              <w:rPr>
                <w:b/>
              </w:rPr>
              <w:t>ЧУВАШСК</w:t>
            </w:r>
            <w:r>
              <w:rPr>
                <w:b/>
              </w:rPr>
              <w:t>ОЙ РЕСПУБЛИКИ</w:t>
            </w:r>
          </w:p>
          <w:p w:rsidR="0037645B" w:rsidRDefault="0037645B" w:rsidP="0037645B">
            <w:pPr>
              <w:pStyle w:val="2"/>
              <w:ind w:right="-64"/>
              <w:jc w:val="center"/>
              <w:rPr>
                <w:b/>
              </w:rPr>
            </w:pPr>
            <w:r>
              <w:rPr>
                <w:b/>
              </w:rPr>
              <w:t>ПО КОНКУРЕНТНОЙ</w:t>
            </w:r>
          </w:p>
          <w:p w:rsidR="0037645B" w:rsidRPr="00F02AED" w:rsidRDefault="0037645B" w:rsidP="0037645B">
            <w:pPr>
              <w:pStyle w:val="2"/>
              <w:ind w:right="-64"/>
              <w:jc w:val="center"/>
              <w:rPr>
                <w:b/>
              </w:rPr>
            </w:pPr>
            <w:r>
              <w:rPr>
                <w:b/>
              </w:rPr>
              <w:t>ПОЛИТИКЕ И ТАРИФАМ</w:t>
            </w:r>
          </w:p>
          <w:p w:rsidR="0037645B" w:rsidRDefault="0037645B" w:rsidP="0037645B">
            <w:pPr>
              <w:jc w:val="center"/>
            </w:pPr>
          </w:p>
        </w:tc>
      </w:tr>
      <w:tr w:rsidR="0037645B" w:rsidTr="0037645B">
        <w:trPr>
          <w:cantSplit/>
        </w:trPr>
        <w:tc>
          <w:tcPr>
            <w:tcW w:w="4140" w:type="dxa"/>
          </w:tcPr>
          <w:p w:rsidR="0037645B" w:rsidRPr="00EE0308" w:rsidRDefault="0037645B" w:rsidP="0037645B">
            <w:pPr>
              <w:pStyle w:val="4"/>
              <w:jc w:val="center"/>
              <w:rPr>
                <w:b/>
                <w:sz w:val="24"/>
              </w:rPr>
            </w:pPr>
            <w:r w:rsidRPr="00EE0308">
              <w:rPr>
                <w:rFonts w:ascii="Baltica Chv" w:hAnsi="Baltica Chv"/>
                <w:b/>
                <w:sz w:val="24"/>
              </w:rPr>
              <w:t>Й</w:t>
            </w:r>
            <w:r w:rsidRPr="00EE0308">
              <w:rPr>
                <w:b/>
                <w:sz w:val="24"/>
              </w:rPr>
              <w:t>ЫШ</w:t>
            </w:r>
            <w:r w:rsidRPr="00EE0308">
              <w:rPr>
                <w:rFonts w:ascii="Baltica Chv" w:hAnsi="Baltica Chv"/>
                <w:b/>
                <w:sz w:val="24"/>
              </w:rPr>
              <w:t>+</w:t>
            </w:r>
            <w:r w:rsidRPr="00EE0308">
              <w:rPr>
                <w:b/>
                <w:sz w:val="24"/>
              </w:rPr>
              <w:t>НУ</w:t>
            </w:r>
          </w:p>
        </w:tc>
        <w:tc>
          <w:tcPr>
            <w:tcW w:w="1368" w:type="dxa"/>
            <w:vMerge/>
          </w:tcPr>
          <w:p w:rsidR="0037645B" w:rsidRDefault="0037645B" w:rsidP="0037645B">
            <w:pPr>
              <w:jc w:val="center"/>
            </w:pPr>
          </w:p>
        </w:tc>
        <w:tc>
          <w:tcPr>
            <w:tcW w:w="4140" w:type="dxa"/>
          </w:tcPr>
          <w:p w:rsidR="0037645B" w:rsidRPr="00EE0308" w:rsidRDefault="0037645B" w:rsidP="0037645B">
            <w:pPr>
              <w:pStyle w:val="a3"/>
              <w:framePr w:wrap="aroun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308">
              <w:rPr>
                <w:rFonts w:ascii="Times New Roman" w:hAnsi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37645B" w:rsidTr="0037645B">
        <w:trPr>
          <w:cantSplit/>
        </w:trPr>
        <w:tc>
          <w:tcPr>
            <w:tcW w:w="4140" w:type="dxa"/>
          </w:tcPr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jc w:val="center"/>
              <w:rPr>
                <w:rFonts w:ascii="Times New Roman" w:hAnsi="Times New Roman"/>
                <w:sz w:val="20"/>
              </w:rPr>
            </w:pPr>
          </w:p>
          <w:p w:rsidR="0037645B" w:rsidRDefault="003A1A83" w:rsidP="002D1550">
            <w:pPr>
              <w:pStyle w:val="a3"/>
              <w:framePr w:w="0" w:hRule="auto" w:hSpace="0" w:wrap="auto" w:vAnchor="margin" w:hAnchor="text" w:xAlign="left" w:yAlign="inline"/>
              <w:jc w:val="center"/>
              <w:rPr>
                <w:rFonts w:ascii="Baltica Chv" w:hAnsi="Baltica Chv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D155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.05.2011 г. </w:t>
            </w:r>
            <w:r w:rsidR="0037645B" w:rsidRPr="00E311F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21–8/т</w:t>
            </w:r>
          </w:p>
        </w:tc>
        <w:tc>
          <w:tcPr>
            <w:tcW w:w="1368" w:type="dxa"/>
          </w:tcPr>
          <w:p w:rsidR="0037645B" w:rsidRDefault="0037645B" w:rsidP="0037645B">
            <w:pPr>
              <w:jc w:val="center"/>
            </w:pPr>
          </w:p>
        </w:tc>
        <w:tc>
          <w:tcPr>
            <w:tcW w:w="4140" w:type="dxa"/>
          </w:tcPr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jc w:val="center"/>
              <w:rPr>
                <w:rFonts w:ascii="Times New Roman" w:hAnsi="Times New Roman"/>
                <w:sz w:val="20"/>
              </w:rPr>
            </w:pPr>
          </w:p>
          <w:p w:rsidR="0037645B" w:rsidRPr="003A1A83" w:rsidRDefault="00F804F0" w:rsidP="002D1550">
            <w:pPr>
              <w:pStyle w:val="a3"/>
              <w:framePr w:w="0" w:hRule="auto" w:hSpace="0" w:wrap="auto" w:vAnchor="margin" w:hAnchor="text" w:xAlign="left" w:yAlign="inlin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37645B" w:rsidRPr="00E311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1A83" w:rsidRPr="003A1A83">
              <w:rPr>
                <w:rFonts w:ascii="Times New Roman" w:hAnsi="Times New Roman"/>
                <w:sz w:val="24"/>
                <w:szCs w:val="24"/>
              </w:rPr>
              <w:t>1</w:t>
            </w:r>
            <w:r w:rsidR="002D1550">
              <w:rPr>
                <w:rFonts w:ascii="Times New Roman" w:hAnsi="Times New Roman"/>
                <w:sz w:val="24"/>
                <w:szCs w:val="24"/>
              </w:rPr>
              <w:t>8</w:t>
            </w:r>
            <w:r w:rsidR="003A1A83" w:rsidRPr="003A1A83">
              <w:rPr>
                <w:rFonts w:ascii="Times New Roman" w:hAnsi="Times New Roman"/>
                <w:sz w:val="24"/>
                <w:szCs w:val="24"/>
              </w:rPr>
              <w:t xml:space="preserve">.05.2011 г. </w:t>
            </w:r>
            <w:r w:rsidR="0037645B" w:rsidRPr="003A1A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E7609" w:rsidRPr="003A1A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1A83" w:rsidRPr="003A1A83">
              <w:rPr>
                <w:rFonts w:ascii="Times New Roman" w:hAnsi="Times New Roman"/>
                <w:sz w:val="24"/>
                <w:szCs w:val="24"/>
              </w:rPr>
              <w:t>21-8/т</w:t>
            </w:r>
          </w:p>
        </w:tc>
      </w:tr>
      <w:tr w:rsidR="0037645B" w:rsidTr="0037645B">
        <w:trPr>
          <w:cantSplit/>
        </w:trPr>
        <w:tc>
          <w:tcPr>
            <w:tcW w:w="4140" w:type="dxa"/>
          </w:tcPr>
          <w:p w:rsidR="0037645B" w:rsidRDefault="0037645B" w:rsidP="0037645B">
            <w:pPr>
              <w:jc w:val="center"/>
            </w:pPr>
          </w:p>
          <w:p w:rsidR="0037645B" w:rsidRPr="00A67687" w:rsidRDefault="0037645B" w:rsidP="0037645B">
            <w:pPr>
              <w:jc w:val="center"/>
            </w:pPr>
            <w:proofErr w:type="spellStart"/>
            <w:r w:rsidRPr="00A67687">
              <w:t>Шупашкар</w:t>
            </w:r>
            <w:proofErr w:type="spellEnd"/>
            <w:r w:rsidRPr="00A67687">
              <w:t xml:space="preserve"> хули</w:t>
            </w:r>
          </w:p>
        </w:tc>
        <w:tc>
          <w:tcPr>
            <w:tcW w:w="1368" w:type="dxa"/>
          </w:tcPr>
          <w:p w:rsidR="0037645B" w:rsidRDefault="0037645B" w:rsidP="0037645B">
            <w:pPr>
              <w:jc w:val="center"/>
            </w:pPr>
          </w:p>
        </w:tc>
        <w:tc>
          <w:tcPr>
            <w:tcW w:w="4140" w:type="dxa"/>
          </w:tcPr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spacing w:line="216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7645B" w:rsidRDefault="0037645B" w:rsidP="0037645B">
            <w:pPr>
              <w:pStyle w:val="a3"/>
              <w:framePr w:w="0" w:hRule="auto" w:hSpace="0" w:wrap="auto" w:vAnchor="margin" w:hAnchor="text" w:xAlign="left" w:yAlign="inline"/>
              <w:spacing w:line="216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г.Чебоксары</w:t>
            </w:r>
          </w:p>
        </w:tc>
      </w:tr>
    </w:tbl>
    <w:p w:rsidR="0037645B" w:rsidRDefault="0037645B" w:rsidP="0037645B"/>
    <w:p w:rsidR="00590AD2" w:rsidRPr="008C4A1D" w:rsidRDefault="00590AD2" w:rsidP="00590AD2">
      <w:pPr>
        <w:spacing w:line="233" w:lineRule="auto"/>
        <w:jc w:val="both"/>
        <w:rPr>
          <w:b/>
          <w:sz w:val="26"/>
          <w:szCs w:val="26"/>
        </w:rPr>
      </w:pPr>
      <w:r w:rsidRPr="008C4A1D">
        <w:rPr>
          <w:b/>
          <w:sz w:val="26"/>
          <w:szCs w:val="26"/>
        </w:rPr>
        <w:t>О внесении изменени</w:t>
      </w:r>
      <w:r w:rsidR="00492916">
        <w:rPr>
          <w:b/>
          <w:sz w:val="26"/>
          <w:szCs w:val="26"/>
        </w:rPr>
        <w:t>й</w:t>
      </w:r>
      <w:r w:rsidRPr="008C4A1D">
        <w:rPr>
          <w:b/>
          <w:sz w:val="26"/>
          <w:szCs w:val="26"/>
        </w:rPr>
        <w:t xml:space="preserve"> в постановление</w:t>
      </w:r>
    </w:p>
    <w:p w:rsidR="00590AD2" w:rsidRDefault="00590AD2" w:rsidP="00590AD2">
      <w:pPr>
        <w:spacing w:line="233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Государственной   службы   Чувашской</w:t>
      </w:r>
    </w:p>
    <w:p w:rsidR="00590AD2" w:rsidRDefault="00590AD2" w:rsidP="00590AD2">
      <w:pPr>
        <w:spacing w:line="233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Республики по конкурентной политике </w:t>
      </w:r>
    </w:p>
    <w:p w:rsidR="00590AD2" w:rsidRPr="008C4A1D" w:rsidRDefault="00590AD2" w:rsidP="00590AD2">
      <w:pPr>
        <w:spacing w:line="233" w:lineRule="auto"/>
        <w:jc w:val="both"/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и тарифам от 30 ноября </w:t>
      </w:r>
      <w:smartTag w:uri="urn:schemas-microsoft-com:office:smarttags" w:element="metricconverter">
        <w:smartTagPr>
          <w:attr w:name="ProductID" w:val="2010 г"/>
        </w:smartTagPr>
        <w:r>
          <w:rPr>
            <w:b/>
            <w:sz w:val="26"/>
            <w:szCs w:val="26"/>
          </w:rPr>
          <w:t>2010 г</w:t>
        </w:r>
      </w:smartTag>
      <w:r>
        <w:rPr>
          <w:b/>
          <w:sz w:val="26"/>
          <w:szCs w:val="26"/>
        </w:rPr>
        <w:t xml:space="preserve">. № 42-10/т </w:t>
      </w:r>
    </w:p>
    <w:p w:rsidR="0022607E" w:rsidRPr="00587DEF" w:rsidRDefault="0022607E" w:rsidP="0022607E">
      <w:pPr>
        <w:jc w:val="both"/>
        <w:rPr>
          <w:b/>
          <w:bCs/>
          <w:i/>
          <w:iCs/>
          <w:sz w:val="26"/>
          <w:szCs w:val="26"/>
        </w:rPr>
      </w:pPr>
    </w:p>
    <w:p w:rsidR="0022607E" w:rsidRPr="00B46582" w:rsidRDefault="0022607E" w:rsidP="0022607E">
      <w:pPr>
        <w:pStyle w:val="a6"/>
        <w:ind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proofErr w:type="gramStart"/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>В соответствии с</w:t>
      </w:r>
      <w:r w:rsidRPr="00B46582">
        <w:rPr>
          <w:rFonts w:ascii="Times New Roman" w:hAnsi="Times New Roman" w:cs="Times New Roman"/>
          <w:sz w:val="26"/>
          <w:szCs w:val="26"/>
        </w:rPr>
        <w:t xml:space="preserve"> Федеральным законом «О теплоснабжении»,  постановлением   Правительства Российской  Федерации  от  26  февраля </w:t>
      </w:r>
      <w:smartTag w:uri="urn:schemas-microsoft-com:office:smarttags" w:element="metricconverter">
        <w:smartTagPr>
          <w:attr w:name="ProductID" w:val="2004 г"/>
        </w:smartTagPr>
        <w:r w:rsidRPr="00B4658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B46582">
        <w:rPr>
          <w:rFonts w:ascii="Times New Roman" w:hAnsi="Times New Roman" w:cs="Times New Roman"/>
          <w:sz w:val="26"/>
          <w:szCs w:val="26"/>
        </w:rPr>
        <w:t xml:space="preserve">.  № 109 «О  ценообразовании в отношении электрической и тепловой энергии в Российской Федерации», </w:t>
      </w:r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постановлением   Кабинета  Министров Чувашской Республики от 13 августа  </w:t>
      </w:r>
      <w:smartTag w:uri="urn:schemas-microsoft-com:office:smarttags" w:element="metricconverter">
        <w:smartTagPr>
          <w:attr w:name="ProductID" w:val="2009 г"/>
        </w:smartTagPr>
        <w:r w:rsidRPr="00B46582">
          <w:rPr>
            <w:rFonts w:ascii="Times New Roman" w:hAnsi="Times New Roman" w:cs="Times New Roman"/>
            <w:bCs/>
            <w:color w:val="000000"/>
            <w:sz w:val="26"/>
            <w:szCs w:val="26"/>
          </w:rPr>
          <w:t>2009 г</w:t>
        </w:r>
      </w:smartTag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 № 265  «Вопросы </w:t>
      </w:r>
      <w:r w:rsidRPr="00B46582">
        <w:rPr>
          <w:rFonts w:ascii="Times New Roman" w:hAnsi="Times New Roman" w:cs="Times New Roman"/>
          <w:sz w:val="26"/>
          <w:szCs w:val="26"/>
        </w:rPr>
        <w:t>Государственной службы Чувашской  Республики по конкурентной политике и тарифам</w:t>
      </w:r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>» и решени</w:t>
      </w:r>
      <w:r w:rsidR="00804D4C">
        <w:rPr>
          <w:rFonts w:ascii="Times New Roman" w:hAnsi="Times New Roman" w:cs="Times New Roman"/>
          <w:bCs/>
          <w:color w:val="000000"/>
          <w:sz w:val="26"/>
          <w:szCs w:val="26"/>
        </w:rPr>
        <w:t>ем</w:t>
      </w:r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коллегии </w:t>
      </w:r>
      <w:r w:rsidRPr="00B46582">
        <w:rPr>
          <w:rFonts w:ascii="Times New Roman" w:hAnsi="Times New Roman" w:cs="Times New Roman"/>
          <w:sz w:val="26"/>
          <w:szCs w:val="26"/>
        </w:rPr>
        <w:t>Государственной  службы  Чувашской  Республики  по конкурентной политике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B46582">
        <w:rPr>
          <w:rFonts w:ascii="Times New Roman" w:hAnsi="Times New Roman" w:cs="Times New Roman"/>
          <w:sz w:val="26"/>
          <w:szCs w:val="26"/>
        </w:rPr>
        <w:t xml:space="preserve"> </w:t>
      </w:r>
      <w:r w:rsidR="00590AD2">
        <w:rPr>
          <w:rFonts w:ascii="Times New Roman" w:hAnsi="Times New Roman" w:cs="Times New Roman"/>
          <w:sz w:val="26"/>
          <w:szCs w:val="26"/>
        </w:rPr>
        <w:t xml:space="preserve"> </w:t>
      </w:r>
      <w:r w:rsidRPr="00B46582">
        <w:rPr>
          <w:rFonts w:ascii="Times New Roman" w:hAnsi="Times New Roman" w:cs="Times New Roman"/>
          <w:sz w:val="26"/>
          <w:szCs w:val="26"/>
        </w:rPr>
        <w:t>тарифам</w:t>
      </w:r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7C5962">
        <w:rPr>
          <w:rFonts w:ascii="Times New Roman" w:hAnsi="Times New Roman" w:cs="Times New Roman"/>
          <w:bCs/>
          <w:color w:val="000000"/>
          <w:sz w:val="26"/>
          <w:szCs w:val="26"/>
        </w:rPr>
        <w:t>от 4 мая 2011 года № 8</w:t>
      </w:r>
      <w:r w:rsidR="00590AD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 xml:space="preserve">Государственная </w:t>
      </w:r>
      <w:r w:rsidR="00590AD2">
        <w:rPr>
          <w:rFonts w:ascii="Times New Roman" w:hAnsi="Times New Roman" w:cs="Times New Roman"/>
          <w:sz w:val="26"/>
          <w:szCs w:val="26"/>
        </w:rPr>
        <w:t xml:space="preserve"> </w:t>
      </w:r>
      <w:r w:rsidRPr="00B46582">
        <w:rPr>
          <w:rFonts w:ascii="Times New Roman" w:hAnsi="Times New Roman" w:cs="Times New Roman"/>
          <w:sz w:val="26"/>
          <w:szCs w:val="26"/>
        </w:rPr>
        <w:t xml:space="preserve">служба Чувашской </w:t>
      </w:r>
      <w:r w:rsidR="00492916">
        <w:rPr>
          <w:rFonts w:ascii="Times New Roman" w:hAnsi="Times New Roman" w:cs="Times New Roman"/>
          <w:sz w:val="26"/>
          <w:szCs w:val="26"/>
        </w:rPr>
        <w:t xml:space="preserve"> </w:t>
      </w:r>
      <w:r w:rsidRPr="00B46582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>по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 xml:space="preserve"> конкурентной 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 xml:space="preserve"> 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sz w:val="26"/>
          <w:szCs w:val="26"/>
        </w:rPr>
        <w:t>политике</w:t>
      </w:r>
      <w:r w:rsidR="00590AD2">
        <w:rPr>
          <w:rFonts w:ascii="Times New Roman" w:hAnsi="Times New Roman" w:cs="Times New Roman"/>
          <w:sz w:val="26"/>
          <w:szCs w:val="26"/>
        </w:rPr>
        <w:t xml:space="preserve">     </w:t>
      </w:r>
      <w:r w:rsidRPr="00B46582">
        <w:rPr>
          <w:rFonts w:ascii="Times New Roman" w:hAnsi="Times New Roman" w:cs="Times New Roman"/>
          <w:sz w:val="26"/>
          <w:szCs w:val="26"/>
        </w:rPr>
        <w:t xml:space="preserve"> и</w:t>
      </w:r>
      <w:r w:rsidR="00590AD2">
        <w:rPr>
          <w:rFonts w:ascii="Times New Roman" w:hAnsi="Times New Roman" w:cs="Times New Roman"/>
          <w:sz w:val="26"/>
          <w:szCs w:val="26"/>
        </w:rPr>
        <w:t xml:space="preserve">     </w:t>
      </w:r>
      <w:r w:rsidRPr="00B46582">
        <w:rPr>
          <w:rFonts w:ascii="Times New Roman" w:hAnsi="Times New Roman" w:cs="Times New Roman"/>
          <w:sz w:val="26"/>
          <w:szCs w:val="26"/>
        </w:rPr>
        <w:t xml:space="preserve"> тарифам</w:t>
      </w:r>
      <w:r w:rsidR="00590AD2">
        <w:rPr>
          <w:rFonts w:ascii="Times New Roman" w:hAnsi="Times New Roman" w:cs="Times New Roman"/>
          <w:sz w:val="26"/>
          <w:szCs w:val="26"/>
        </w:rPr>
        <w:t xml:space="preserve">  </w:t>
      </w:r>
      <w:r w:rsidRPr="00B4658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proofErr w:type="gramStart"/>
      <w:r w:rsidRPr="00B46582">
        <w:rPr>
          <w:rFonts w:ascii="Times New Roman" w:hAnsi="Times New Roman" w:cs="Times New Roman"/>
          <w:color w:val="000000"/>
          <w:sz w:val="26"/>
          <w:szCs w:val="26"/>
        </w:rPr>
        <w:t>п</w:t>
      </w:r>
      <w:proofErr w:type="spellEnd"/>
      <w:proofErr w:type="gramEnd"/>
      <w:r w:rsidRPr="00B46582">
        <w:rPr>
          <w:rFonts w:ascii="Times New Roman" w:hAnsi="Times New Roman" w:cs="Times New Roman"/>
          <w:color w:val="000000"/>
          <w:sz w:val="26"/>
          <w:szCs w:val="26"/>
        </w:rPr>
        <w:t xml:space="preserve"> о с т а </w:t>
      </w:r>
      <w:proofErr w:type="spellStart"/>
      <w:r w:rsidRPr="00B46582">
        <w:rPr>
          <w:rFonts w:ascii="Times New Roman" w:hAnsi="Times New Roman" w:cs="Times New Roman"/>
          <w:color w:val="000000"/>
          <w:sz w:val="26"/>
          <w:szCs w:val="26"/>
        </w:rPr>
        <w:t>н</w:t>
      </w:r>
      <w:proofErr w:type="spellEnd"/>
      <w:r w:rsidRPr="00B46582">
        <w:rPr>
          <w:rFonts w:ascii="Times New Roman" w:hAnsi="Times New Roman" w:cs="Times New Roman"/>
          <w:color w:val="000000"/>
          <w:sz w:val="26"/>
          <w:szCs w:val="26"/>
        </w:rPr>
        <w:t xml:space="preserve"> о в л я е т</w:t>
      </w:r>
      <w:r w:rsidRPr="00B46582">
        <w:rPr>
          <w:rFonts w:ascii="Times New Roman" w:hAnsi="Times New Roman" w:cs="Times New Roman"/>
          <w:bCs/>
          <w:color w:val="000000"/>
          <w:sz w:val="26"/>
          <w:szCs w:val="26"/>
        </w:rPr>
        <w:t>:</w:t>
      </w:r>
    </w:p>
    <w:p w:rsidR="002A6F95" w:rsidRDefault="005136CB" w:rsidP="00AC3C52">
      <w:pPr>
        <w:ind w:firstLine="720"/>
        <w:jc w:val="both"/>
        <w:rPr>
          <w:color w:val="000000"/>
          <w:sz w:val="26"/>
          <w:szCs w:val="26"/>
        </w:rPr>
      </w:pPr>
      <w:proofErr w:type="gramStart"/>
      <w:r w:rsidRPr="002E4C93">
        <w:rPr>
          <w:sz w:val="26"/>
          <w:szCs w:val="26"/>
        </w:rPr>
        <w:t xml:space="preserve">1. </w:t>
      </w:r>
      <w:r w:rsidR="00C12439">
        <w:rPr>
          <w:sz w:val="26"/>
          <w:szCs w:val="26"/>
        </w:rPr>
        <w:t>П</w:t>
      </w:r>
      <w:r w:rsidRPr="002E4C93">
        <w:rPr>
          <w:sz w:val="26"/>
          <w:szCs w:val="26"/>
        </w:rPr>
        <w:t xml:space="preserve">риложение № </w:t>
      </w:r>
      <w:r w:rsidR="001D0431">
        <w:rPr>
          <w:sz w:val="26"/>
          <w:szCs w:val="26"/>
        </w:rPr>
        <w:t>2</w:t>
      </w:r>
      <w:r w:rsidRPr="002E4C93">
        <w:rPr>
          <w:sz w:val="26"/>
          <w:szCs w:val="26"/>
        </w:rPr>
        <w:t xml:space="preserve"> «Тариф на </w:t>
      </w:r>
      <w:r w:rsidR="001D0431">
        <w:rPr>
          <w:sz w:val="26"/>
          <w:szCs w:val="26"/>
        </w:rPr>
        <w:t xml:space="preserve">услуги по передаче </w:t>
      </w:r>
      <w:r w:rsidRPr="002E4C93">
        <w:rPr>
          <w:sz w:val="26"/>
          <w:szCs w:val="26"/>
        </w:rPr>
        <w:t>теплов</w:t>
      </w:r>
      <w:r w:rsidR="001D0431">
        <w:rPr>
          <w:sz w:val="26"/>
          <w:szCs w:val="26"/>
        </w:rPr>
        <w:t>ой</w:t>
      </w:r>
      <w:r w:rsidRPr="002E4C93">
        <w:rPr>
          <w:sz w:val="26"/>
          <w:szCs w:val="26"/>
        </w:rPr>
        <w:t xml:space="preserve"> энерги</w:t>
      </w:r>
      <w:r w:rsidR="001D0431">
        <w:rPr>
          <w:sz w:val="26"/>
          <w:szCs w:val="26"/>
        </w:rPr>
        <w:t>и</w:t>
      </w:r>
      <w:r w:rsidRPr="00804D4C">
        <w:rPr>
          <w:sz w:val="26"/>
          <w:szCs w:val="26"/>
        </w:rPr>
        <w:t>»</w:t>
      </w:r>
      <w:r w:rsidRPr="002E4C93">
        <w:rPr>
          <w:color w:val="FF0000"/>
          <w:sz w:val="26"/>
          <w:szCs w:val="26"/>
        </w:rPr>
        <w:t xml:space="preserve"> </w:t>
      </w:r>
      <w:r w:rsidRPr="002E4C93">
        <w:rPr>
          <w:sz w:val="26"/>
          <w:szCs w:val="26"/>
        </w:rPr>
        <w:t xml:space="preserve">к постановлению Государственной  службы Чувашской Республики по конкурентной политике и тарифам от  30   ноября  </w:t>
      </w:r>
      <w:smartTag w:uri="urn:schemas-microsoft-com:office:smarttags" w:element="metricconverter">
        <w:smartTagPr>
          <w:attr w:name="ProductID" w:val="2010 г"/>
        </w:smartTagPr>
        <w:r w:rsidRPr="002E4C93">
          <w:rPr>
            <w:sz w:val="26"/>
            <w:szCs w:val="26"/>
          </w:rPr>
          <w:t>2010 г</w:t>
        </w:r>
      </w:smartTag>
      <w:r w:rsidRPr="002E4C93">
        <w:rPr>
          <w:sz w:val="26"/>
          <w:szCs w:val="26"/>
        </w:rPr>
        <w:t>. № 42-10/т  «</w:t>
      </w:r>
      <w:r w:rsidRPr="002E4C93">
        <w:rPr>
          <w:bCs/>
          <w:sz w:val="26"/>
          <w:szCs w:val="26"/>
        </w:rPr>
        <w:t>Об ус</w:t>
      </w:r>
      <w:r w:rsidR="001D0431">
        <w:rPr>
          <w:bCs/>
          <w:sz w:val="26"/>
          <w:szCs w:val="26"/>
        </w:rPr>
        <w:t xml:space="preserve">тановлении тарифов на тепловую </w:t>
      </w:r>
      <w:r w:rsidRPr="002E4C93">
        <w:rPr>
          <w:bCs/>
          <w:sz w:val="26"/>
          <w:szCs w:val="26"/>
        </w:rPr>
        <w:t xml:space="preserve">энергию  для  потребителей </w:t>
      </w:r>
      <w:proofErr w:type="spellStart"/>
      <w:r w:rsidRPr="002E4C93">
        <w:rPr>
          <w:sz w:val="26"/>
          <w:szCs w:val="26"/>
        </w:rPr>
        <w:t>энергоснабжающих</w:t>
      </w:r>
      <w:proofErr w:type="spellEnd"/>
      <w:r w:rsidRPr="002E4C93">
        <w:rPr>
          <w:sz w:val="26"/>
          <w:szCs w:val="26"/>
        </w:rPr>
        <w:t xml:space="preserve">   организаций в Чувашской    Республике,  </w:t>
      </w:r>
      <w:r w:rsidRPr="002E4C93">
        <w:rPr>
          <w:bCs/>
          <w:sz w:val="26"/>
          <w:szCs w:val="26"/>
        </w:rPr>
        <w:t>т</w:t>
      </w:r>
      <w:r w:rsidRPr="002E4C93">
        <w:rPr>
          <w:sz w:val="26"/>
          <w:szCs w:val="26"/>
        </w:rPr>
        <w:t>арифа   на услуги по передаче   тепловой энергии</w:t>
      </w:r>
      <w:r w:rsidR="002A6F95">
        <w:rPr>
          <w:bCs/>
          <w:sz w:val="26"/>
          <w:szCs w:val="26"/>
        </w:rPr>
        <w:t xml:space="preserve"> на  2011 год», </w:t>
      </w:r>
      <w:r w:rsidR="002E4C93" w:rsidRPr="002E4C93">
        <w:rPr>
          <w:sz w:val="26"/>
          <w:szCs w:val="26"/>
        </w:rPr>
        <w:t>зарегистрирован</w:t>
      </w:r>
      <w:r w:rsidR="002A6F95">
        <w:rPr>
          <w:sz w:val="26"/>
          <w:szCs w:val="26"/>
        </w:rPr>
        <w:t>н</w:t>
      </w:r>
      <w:r w:rsidR="002E4C93" w:rsidRPr="002E4C93">
        <w:rPr>
          <w:sz w:val="26"/>
          <w:szCs w:val="26"/>
        </w:rPr>
        <w:t>о</w:t>
      </w:r>
      <w:r w:rsidR="002A6F95">
        <w:rPr>
          <w:sz w:val="26"/>
          <w:szCs w:val="26"/>
        </w:rPr>
        <w:t>му</w:t>
      </w:r>
      <w:r w:rsidR="002E4C93" w:rsidRPr="002E4C93">
        <w:rPr>
          <w:sz w:val="26"/>
          <w:szCs w:val="26"/>
        </w:rPr>
        <w:t xml:space="preserve"> Министерством юстиции  Чувашской  Республики   16  декабря </w:t>
      </w:r>
      <w:smartTag w:uri="urn:schemas-microsoft-com:office:smarttags" w:element="metricconverter">
        <w:smartTagPr>
          <w:attr w:name="ProductID" w:val="2010 г"/>
        </w:smartTagPr>
        <w:r w:rsidR="002E4C93" w:rsidRPr="002E4C93">
          <w:rPr>
            <w:sz w:val="26"/>
            <w:szCs w:val="26"/>
          </w:rPr>
          <w:t>2010 г</w:t>
        </w:r>
      </w:smartTag>
      <w:r w:rsidR="002A6F95">
        <w:rPr>
          <w:sz w:val="26"/>
          <w:szCs w:val="26"/>
        </w:rPr>
        <w:t>., регистрационный</w:t>
      </w:r>
      <w:proofErr w:type="gramEnd"/>
      <w:r w:rsidR="002A6F95">
        <w:rPr>
          <w:sz w:val="26"/>
          <w:szCs w:val="26"/>
        </w:rPr>
        <w:t xml:space="preserve"> № </w:t>
      </w:r>
      <w:proofErr w:type="gramStart"/>
      <w:r w:rsidR="002A6F95">
        <w:rPr>
          <w:sz w:val="26"/>
          <w:szCs w:val="26"/>
        </w:rPr>
        <w:t>721 (</w:t>
      </w:r>
      <w:r w:rsidR="00786529" w:rsidRPr="00DD4D32">
        <w:rPr>
          <w:sz w:val="26"/>
          <w:szCs w:val="26"/>
        </w:rPr>
        <w:t xml:space="preserve">с изменениями, внесенными постановлением Государственной службы Чувашской Республики по конкурентной политике и тарифам от 30 декабря 2010 г. № 53-12/т, зарегистрированным  Министерством юстиции Чувашской Республики </w:t>
      </w:r>
      <w:r w:rsidR="00786529">
        <w:rPr>
          <w:sz w:val="26"/>
          <w:szCs w:val="26"/>
        </w:rPr>
        <w:t>0</w:t>
      </w:r>
      <w:r w:rsidR="00786529" w:rsidRPr="00DD4D32">
        <w:rPr>
          <w:sz w:val="26"/>
          <w:szCs w:val="26"/>
        </w:rPr>
        <w:t>1 февраля 2011 г., регистрационный № 776</w:t>
      </w:r>
      <w:r w:rsidR="00786529">
        <w:rPr>
          <w:sz w:val="26"/>
          <w:szCs w:val="26"/>
        </w:rPr>
        <w:t xml:space="preserve">, </w:t>
      </w:r>
      <w:r w:rsidR="00786529" w:rsidRPr="00DD4D32">
        <w:rPr>
          <w:sz w:val="26"/>
          <w:szCs w:val="26"/>
        </w:rPr>
        <w:t xml:space="preserve">постановлением Государственной службы Чувашской Республики по конкурентной политике и тарифам от </w:t>
      </w:r>
      <w:r w:rsidR="00786529">
        <w:rPr>
          <w:sz w:val="26"/>
          <w:szCs w:val="26"/>
        </w:rPr>
        <w:t>22 марта</w:t>
      </w:r>
      <w:r w:rsidR="00786529" w:rsidRPr="00DD4D32">
        <w:rPr>
          <w:sz w:val="26"/>
          <w:szCs w:val="26"/>
        </w:rPr>
        <w:t xml:space="preserve"> 201</w:t>
      </w:r>
      <w:r w:rsidR="00786529">
        <w:rPr>
          <w:sz w:val="26"/>
          <w:szCs w:val="26"/>
        </w:rPr>
        <w:t>1</w:t>
      </w:r>
      <w:r w:rsidR="00786529" w:rsidRPr="00DD4D32">
        <w:rPr>
          <w:sz w:val="26"/>
          <w:szCs w:val="26"/>
        </w:rPr>
        <w:t xml:space="preserve"> г. № </w:t>
      </w:r>
      <w:r w:rsidR="00786529">
        <w:rPr>
          <w:sz w:val="26"/>
          <w:szCs w:val="26"/>
        </w:rPr>
        <w:t>9</w:t>
      </w:r>
      <w:r w:rsidR="00786529" w:rsidRPr="00DD4D32">
        <w:rPr>
          <w:sz w:val="26"/>
          <w:szCs w:val="26"/>
        </w:rPr>
        <w:t>-</w:t>
      </w:r>
      <w:r w:rsidR="00786529">
        <w:rPr>
          <w:sz w:val="26"/>
          <w:szCs w:val="26"/>
        </w:rPr>
        <w:t>3</w:t>
      </w:r>
      <w:r w:rsidR="00786529" w:rsidRPr="00DD4D32">
        <w:rPr>
          <w:sz w:val="26"/>
          <w:szCs w:val="26"/>
        </w:rPr>
        <w:t xml:space="preserve">/т, зарегистрированным  Министерством </w:t>
      </w:r>
      <w:r w:rsidR="00786529">
        <w:rPr>
          <w:sz w:val="26"/>
          <w:szCs w:val="26"/>
        </w:rPr>
        <w:t xml:space="preserve"> </w:t>
      </w:r>
      <w:r w:rsidR="00786529" w:rsidRPr="00DD4D32">
        <w:rPr>
          <w:sz w:val="26"/>
          <w:szCs w:val="26"/>
        </w:rPr>
        <w:t>юстиции</w:t>
      </w:r>
      <w:r w:rsidR="00786529">
        <w:rPr>
          <w:sz w:val="26"/>
          <w:szCs w:val="26"/>
        </w:rPr>
        <w:t xml:space="preserve"> </w:t>
      </w:r>
      <w:r w:rsidR="00786529" w:rsidRPr="00DD4D32">
        <w:rPr>
          <w:sz w:val="26"/>
          <w:szCs w:val="26"/>
        </w:rPr>
        <w:t xml:space="preserve"> Чувашской Республики 1</w:t>
      </w:r>
      <w:r w:rsidR="00786529">
        <w:rPr>
          <w:sz w:val="26"/>
          <w:szCs w:val="26"/>
        </w:rPr>
        <w:t>3</w:t>
      </w:r>
      <w:r w:rsidR="00786529" w:rsidRPr="00DD4D32">
        <w:rPr>
          <w:sz w:val="26"/>
          <w:szCs w:val="26"/>
        </w:rPr>
        <w:t xml:space="preserve"> </w:t>
      </w:r>
      <w:r w:rsidR="00786529">
        <w:rPr>
          <w:sz w:val="26"/>
          <w:szCs w:val="26"/>
        </w:rPr>
        <w:t>апре</w:t>
      </w:r>
      <w:r w:rsidR="00786529" w:rsidRPr="00DD4D32">
        <w:rPr>
          <w:sz w:val="26"/>
          <w:szCs w:val="26"/>
        </w:rPr>
        <w:t xml:space="preserve">ля 2011 г., регистрационный № </w:t>
      </w:r>
      <w:r w:rsidR="00786529">
        <w:rPr>
          <w:sz w:val="26"/>
          <w:szCs w:val="26"/>
        </w:rPr>
        <w:t>850</w:t>
      </w:r>
      <w:proofErr w:type="gramEnd"/>
      <w:r w:rsidR="00786529" w:rsidRPr="002E4C93">
        <w:rPr>
          <w:sz w:val="26"/>
          <w:szCs w:val="26"/>
        </w:rPr>
        <w:t>)</w:t>
      </w:r>
      <w:r w:rsidR="002A6F95">
        <w:rPr>
          <w:sz w:val="26"/>
          <w:szCs w:val="26"/>
        </w:rPr>
        <w:t xml:space="preserve">, </w:t>
      </w:r>
      <w:r w:rsidRPr="002E4C93">
        <w:rPr>
          <w:color w:val="000000"/>
          <w:sz w:val="26"/>
          <w:szCs w:val="26"/>
        </w:rPr>
        <w:t xml:space="preserve"> </w:t>
      </w:r>
      <w:r w:rsidR="00492916">
        <w:rPr>
          <w:color w:val="000000"/>
          <w:sz w:val="26"/>
          <w:szCs w:val="26"/>
        </w:rPr>
        <w:t xml:space="preserve">дополнить </w:t>
      </w:r>
      <w:r w:rsidRPr="002E4C93">
        <w:rPr>
          <w:color w:val="000000"/>
          <w:sz w:val="26"/>
          <w:szCs w:val="26"/>
        </w:rPr>
        <w:t>позици</w:t>
      </w:r>
      <w:r w:rsidR="00492916">
        <w:rPr>
          <w:color w:val="000000"/>
          <w:sz w:val="26"/>
          <w:szCs w:val="26"/>
        </w:rPr>
        <w:t>ями</w:t>
      </w:r>
      <w:r w:rsidRPr="002E4C93">
        <w:rPr>
          <w:color w:val="000000"/>
          <w:sz w:val="26"/>
          <w:szCs w:val="26"/>
        </w:rPr>
        <w:t xml:space="preserve"> </w:t>
      </w:r>
      <w:r w:rsidR="001D0431">
        <w:rPr>
          <w:color w:val="000000"/>
          <w:sz w:val="26"/>
          <w:szCs w:val="26"/>
        </w:rPr>
        <w:t>2</w:t>
      </w:r>
      <w:r w:rsidR="00492916">
        <w:rPr>
          <w:color w:val="000000"/>
          <w:sz w:val="26"/>
          <w:szCs w:val="26"/>
        </w:rPr>
        <w:t>-</w:t>
      </w:r>
      <w:r w:rsidR="001D0431">
        <w:rPr>
          <w:color w:val="000000"/>
          <w:sz w:val="26"/>
          <w:szCs w:val="26"/>
        </w:rPr>
        <w:t>4</w:t>
      </w:r>
      <w:r w:rsidRPr="002E4C93">
        <w:rPr>
          <w:color w:val="000000"/>
          <w:sz w:val="26"/>
          <w:szCs w:val="26"/>
        </w:rPr>
        <w:t xml:space="preserve"> </w:t>
      </w:r>
      <w:r w:rsidR="00492916">
        <w:rPr>
          <w:color w:val="000000"/>
          <w:sz w:val="26"/>
          <w:szCs w:val="26"/>
        </w:rPr>
        <w:t>следующего содержания:</w:t>
      </w: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5718"/>
        <w:gridCol w:w="3505"/>
      </w:tblGrid>
      <w:tr w:rsidR="00E712D7" w:rsidTr="002A6F95">
        <w:trPr>
          <w:trHeight w:val="549"/>
        </w:trPr>
        <w:tc>
          <w:tcPr>
            <w:tcW w:w="553" w:type="dxa"/>
          </w:tcPr>
          <w:p w:rsidR="00E712D7" w:rsidRPr="003D4728" w:rsidRDefault="00C12439" w:rsidP="00A7777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="00E712D7" w:rsidRPr="003D4728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5718" w:type="dxa"/>
          </w:tcPr>
          <w:p w:rsidR="00E712D7" w:rsidRPr="003D4728" w:rsidRDefault="00E712D7" w:rsidP="00A7777A">
            <w:pPr>
              <w:jc w:val="both"/>
              <w:rPr>
                <w:sz w:val="26"/>
                <w:szCs w:val="26"/>
              </w:rPr>
            </w:pPr>
            <w:r w:rsidRPr="003D4728">
              <w:rPr>
                <w:color w:val="000000"/>
                <w:sz w:val="26"/>
                <w:szCs w:val="26"/>
              </w:rPr>
              <w:t>Общество с ограниченной ответственностью «Теплосеть-1»</w:t>
            </w:r>
          </w:p>
        </w:tc>
        <w:tc>
          <w:tcPr>
            <w:tcW w:w="3505" w:type="dxa"/>
            <w:vAlign w:val="center"/>
          </w:tcPr>
          <w:p w:rsidR="00E712D7" w:rsidRPr="003D4728" w:rsidRDefault="002A6F95" w:rsidP="00A7777A">
            <w:pPr>
              <w:jc w:val="center"/>
              <w:rPr>
                <w:sz w:val="26"/>
                <w:szCs w:val="26"/>
              </w:rPr>
            </w:pPr>
            <w:r w:rsidRPr="003D4728">
              <w:rPr>
                <w:sz w:val="26"/>
                <w:szCs w:val="26"/>
              </w:rPr>
              <w:t>158,44</w:t>
            </w:r>
          </w:p>
        </w:tc>
      </w:tr>
      <w:tr w:rsidR="002A6F95" w:rsidTr="002A6F95">
        <w:trPr>
          <w:trHeight w:val="549"/>
        </w:trPr>
        <w:tc>
          <w:tcPr>
            <w:tcW w:w="553" w:type="dxa"/>
          </w:tcPr>
          <w:p w:rsidR="002A6F95" w:rsidRPr="003D4728" w:rsidRDefault="002A6F95" w:rsidP="00A7777A">
            <w:pPr>
              <w:rPr>
                <w:color w:val="000000"/>
                <w:sz w:val="26"/>
                <w:szCs w:val="26"/>
              </w:rPr>
            </w:pPr>
            <w:r w:rsidRPr="003D4728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5718" w:type="dxa"/>
          </w:tcPr>
          <w:p w:rsidR="002A6F95" w:rsidRPr="003D4728" w:rsidRDefault="002A6F95" w:rsidP="002A6F95">
            <w:pPr>
              <w:jc w:val="both"/>
              <w:rPr>
                <w:sz w:val="26"/>
                <w:szCs w:val="26"/>
              </w:rPr>
            </w:pPr>
            <w:r w:rsidRPr="003D4728">
              <w:rPr>
                <w:color w:val="000000"/>
                <w:sz w:val="26"/>
                <w:szCs w:val="26"/>
              </w:rPr>
              <w:t>Общество с ограниченной ответственностью «Теплосеть-2»</w:t>
            </w:r>
          </w:p>
        </w:tc>
        <w:tc>
          <w:tcPr>
            <w:tcW w:w="3505" w:type="dxa"/>
            <w:vAlign w:val="center"/>
          </w:tcPr>
          <w:p w:rsidR="002A6F95" w:rsidRPr="003D4728" w:rsidRDefault="002A6F95" w:rsidP="00A7777A">
            <w:pPr>
              <w:jc w:val="center"/>
              <w:rPr>
                <w:sz w:val="26"/>
                <w:szCs w:val="26"/>
              </w:rPr>
            </w:pPr>
            <w:r w:rsidRPr="003D4728">
              <w:rPr>
                <w:sz w:val="26"/>
                <w:szCs w:val="26"/>
              </w:rPr>
              <w:t>199,52</w:t>
            </w:r>
          </w:p>
        </w:tc>
      </w:tr>
      <w:tr w:rsidR="002A6F95" w:rsidTr="002A6F95">
        <w:trPr>
          <w:trHeight w:val="549"/>
        </w:trPr>
        <w:tc>
          <w:tcPr>
            <w:tcW w:w="553" w:type="dxa"/>
          </w:tcPr>
          <w:p w:rsidR="002A6F95" w:rsidRPr="003D4728" w:rsidRDefault="002A6F95" w:rsidP="00A7777A">
            <w:pPr>
              <w:rPr>
                <w:color w:val="000000"/>
                <w:sz w:val="26"/>
                <w:szCs w:val="26"/>
              </w:rPr>
            </w:pPr>
            <w:r w:rsidRPr="003D4728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5718" w:type="dxa"/>
          </w:tcPr>
          <w:p w:rsidR="002A6F95" w:rsidRPr="003D4728" w:rsidRDefault="002A6F95" w:rsidP="002A6F95">
            <w:pPr>
              <w:jc w:val="both"/>
              <w:rPr>
                <w:sz w:val="26"/>
                <w:szCs w:val="26"/>
              </w:rPr>
            </w:pPr>
            <w:r w:rsidRPr="003D4728">
              <w:rPr>
                <w:color w:val="000000"/>
                <w:sz w:val="26"/>
                <w:szCs w:val="26"/>
              </w:rPr>
              <w:t>Общество с ограниченной ответственностью «Теплосеть-3»</w:t>
            </w:r>
          </w:p>
        </w:tc>
        <w:tc>
          <w:tcPr>
            <w:tcW w:w="3505" w:type="dxa"/>
            <w:vAlign w:val="center"/>
          </w:tcPr>
          <w:p w:rsidR="002A6F95" w:rsidRPr="003D4728" w:rsidRDefault="002A6F95" w:rsidP="00A7777A">
            <w:pPr>
              <w:jc w:val="center"/>
              <w:rPr>
                <w:sz w:val="26"/>
                <w:szCs w:val="26"/>
              </w:rPr>
            </w:pPr>
            <w:r w:rsidRPr="003D4728">
              <w:rPr>
                <w:sz w:val="26"/>
                <w:szCs w:val="26"/>
              </w:rPr>
              <w:t>31,74</w:t>
            </w:r>
            <w:r w:rsidR="00C12439">
              <w:rPr>
                <w:sz w:val="26"/>
                <w:szCs w:val="26"/>
              </w:rPr>
              <w:t>»</w:t>
            </w:r>
          </w:p>
        </w:tc>
      </w:tr>
    </w:tbl>
    <w:p w:rsidR="005136CB" w:rsidRPr="00804D4C" w:rsidRDefault="002E4C93" w:rsidP="00AC3C52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04D4C">
        <w:rPr>
          <w:sz w:val="26"/>
          <w:szCs w:val="26"/>
        </w:rPr>
        <w:t>2</w:t>
      </w:r>
      <w:r w:rsidR="005136CB" w:rsidRPr="00804D4C">
        <w:rPr>
          <w:sz w:val="26"/>
          <w:szCs w:val="26"/>
        </w:rPr>
        <w:t>. Настоящее постановление вступает в силу через десять дней после дня его официального опубликования.</w:t>
      </w:r>
    </w:p>
    <w:p w:rsidR="0022607E" w:rsidRPr="00B46582" w:rsidRDefault="0022607E" w:rsidP="00AC3C52">
      <w:pPr>
        <w:pStyle w:val="20"/>
        <w:spacing w:after="0" w:line="240" w:lineRule="auto"/>
        <w:ind w:left="0"/>
        <w:jc w:val="both"/>
        <w:rPr>
          <w:sz w:val="26"/>
          <w:szCs w:val="26"/>
        </w:rPr>
      </w:pPr>
    </w:p>
    <w:p w:rsidR="00AC3C52" w:rsidRDefault="00AC3C52" w:rsidP="0022607E">
      <w:pPr>
        <w:tabs>
          <w:tab w:val="left" w:pos="900"/>
        </w:tabs>
        <w:jc w:val="both"/>
        <w:rPr>
          <w:sz w:val="26"/>
          <w:szCs w:val="26"/>
        </w:rPr>
      </w:pPr>
    </w:p>
    <w:p w:rsidR="0022607E" w:rsidRDefault="0022607E" w:rsidP="0022607E">
      <w:pPr>
        <w:tabs>
          <w:tab w:val="left" w:pos="900"/>
        </w:tabs>
        <w:jc w:val="both"/>
        <w:rPr>
          <w:sz w:val="26"/>
          <w:szCs w:val="26"/>
        </w:rPr>
      </w:pPr>
      <w:r w:rsidRPr="00B46582">
        <w:rPr>
          <w:sz w:val="26"/>
          <w:szCs w:val="26"/>
        </w:rPr>
        <w:t xml:space="preserve">Руководитель                                                                   </w:t>
      </w:r>
      <w:r w:rsidR="00AC3C52">
        <w:rPr>
          <w:sz w:val="26"/>
          <w:szCs w:val="26"/>
        </w:rPr>
        <w:t xml:space="preserve">                              </w:t>
      </w:r>
      <w:r w:rsidRPr="00B46582">
        <w:rPr>
          <w:sz w:val="26"/>
          <w:szCs w:val="26"/>
        </w:rPr>
        <w:t>А.Е.</w:t>
      </w:r>
      <w:r w:rsidR="00804D4C">
        <w:rPr>
          <w:sz w:val="26"/>
          <w:szCs w:val="26"/>
        </w:rPr>
        <w:t xml:space="preserve"> </w:t>
      </w:r>
      <w:r w:rsidRPr="00B46582">
        <w:rPr>
          <w:sz w:val="26"/>
          <w:szCs w:val="26"/>
        </w:rPr>
        <w:t>Егорова</w:t>
      </w:r>
    </w:p>
    <w:p w:rsidR="00C12439" w:rsidRDefault="00C12439" w:rsidP="0022607E">
      <w:pPr>
        <w:tabs>
          <w:tab w:val="left" w:pos="900"/>
        </w:tabs>
        <w:jc w:val="both"/>
        <w:rPr>
          <w:sz w:val="22"/>
          <w:szCs w:val="22"/>
        </w:rPr>
      </w:pPr>
    </w:p>
    <w:p w:rsidR="00AE74F1" w:rsidRPr="00AE74F1" w:rsidRDefault="00AE74F1" w:rsidP="0022607E">
      <w:pPr>
        <w:tabs>
          <w:tab w:val="left" w:pos="900"/>
        </w:tabs>
        <w:jc w:val="both"/>
        <w:rPr>
          <w:sz w:val="22"/>
          <w:szCs w:val="22"/>
        </w:rPr>
      </w:pPr>
      <w:r w:rsidRPr="00AE74F1">
        <w:rPr>
          <w:sz w:val="22"/>
          <w:szCs w:val="22"/>
        </w:rPr>
        <w:t>Зарегистрировано Министерством юстиции Чувашской Республики 07.06.2011г., регистр.  № 908.</w:t>
      </w:r>
    </w:p>
    <w:p w:rsidR="00AE74F1" w:rsidRPr="00AE74F1" w:rsidRDefault="00AE74F1" w:rsidP="0022607E">
      <w:pPr>
        <w:tabs>
          <w:tab w:val="left" w:pos="900"/>
        </w:tabs>
        <w:jc w:val="both"/>
        <w:rPr>
          <w:sz w:val="22"/>
          <w:szCs w:val="22"/>
        </w:rPr>
      </w:pPr>
      <w:r w:rsidRPr="00AE74F1">
        <w:rPr>
          <w:sz w:val="22"/>
          <w:szCs w:val="22"/>
        </w:rPr>
        <w:t>Опубликовано в газете «Вести Чувашии» от 11.06.2011 г. № 23(1233).</w:t>
      </w:r>
    </w:p>
    <w:sectPr w:rsidR="00AE74F1" w:rsidRPr="00AE74F1" w:rsidSect="00AE74F1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Gravit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D05FC"/>
    <w:multiLevelType w:val="hybridMultilevel"/>
    <w:tmpl w:val="7F52E014"/>
    <w:lvl w:ilvl="0" w:tplc="673251E6">
      <w:start w:val="27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645B"/>
    <w:rsid w:val="000002F7"/>
    <w:rsid w:val="0000266C"/>
    <w:rsid w:val="00016DFF"/>
    <w:rsid w:val="00020FB3"/>
    <w:rsid w:val="000223E1"/>
    <w:rsid w:val="00025832"/>
    <w:rsid w:val="000664E5"/>
    <w:rsid w:val="00086DC5"/>
    <w:rsid w:val="000F2BA7"/>
    <w:rsid w:val="00107B11"/>
    <w:rsid w:val="0012159E"/>
    <w:rsid w:val="00126340"/>
    <w:rsid w:val="00144107"/>
    <w:rsid w:val="001503E6"/>
    <w:rsid w:val="001843E4"/>
    <w:rsid w:val="00184FC4"/>
    <w:rsid w:val="001A7A76"/>
    <w:rsid w:val="001B3615"/>
    <w:rsid w:val="001C1879"/>
    <w:rsid w:val="001C6A88"/>
    <w:rsid w:val="001D0431"/>
    <w:rsid w:val="001D78AA"/>
    <w:rsid w:val="00221BCB"/>
    <w:rsid w:val="0022607E"/>
    <w:rsid w:val="00242DB9"/>
    <w:rsid w:val="0025052C"/>
    <w:rsid w:val="002518B9"/>
    <w:rsid w:val="002578B5"/>
    <w:rsid w:val="002648AE"/>
    <w:rsid w:val="002A6F95"/>
    <w:rsid w:val="002C48FF"/>
    <w:rsid w:val="002D1550"/>
    <w:rsid w:val="002E4C93"/>
    <w:rsid w:val="002F4C24"/>
    <w:rsid w:val="003003BA"/>
    <w:rsid w:val="00323D0C"/>
    <w:rsid w:val="00332CA2"/>
    <w:rsid w:val="00341135"/>
    <w:rsid w:val="003422F1"/>
    <w:rsid w:val="0035249B"/>
    <w:rsid w:val="0036784C"/>
    <w:rsid w:val="0037645B"/>
    <w:rsid w:val="003849E9"/>
    <w:rsid w:val="00392D6B"/>
    <w:rsid w:val="003A1A83"/>
    <w:rsid w:val="003B7E99"/>
    <w:rsid w:val="003D2D43"/>
    <w:rsid w:val="003D4728"/>
    <w:rsid w:val="003D6F1E"/>
    <w:rsid w:val="003E7ED4"/>
    <w:rsid w:val="003F5421"/>
    <w:rsid w:val="004058F7"/>
    <w:rsid w:val="00420C9D"/>
    <w:rsid w:val="00422879"/>
    <w:rsid w:val="004242DA"/>
    <w:rsid w:val="00431E3B"/>
    <w:rsid w:val="004362EE"/>
    <w:rsid w:val="0044583D"/>
    <w:rsid w:val="004553AD"/>
    <w:rsid w:val="0046400D"/>
    <w:rsid w:val="00472C03"/>
    <w:rsid w:val="004738A4"/>
    <w:rsid w:val="0048585B"/>
    <w:rsid w:val="00492530"/>
    <w:rsid w:val="00492916"/>
    <w:rsid w:val="004B7AE7"/>
    <w:rsid w:val="004E5F18"/>
    <w:rsid w:val="00502D74"/>
    <w:rsid w:val="005039B3"/>
    <w:rsid w:val="005136CB"/>
    <w:rsid w:val="005454A7"/>
    <w:rsid w:val="0054685F"/>
    <w:rsid w:val="0055415E"/>
    <w:rsid w:val="00572DF7"/>
    <w:rsid w:val="00587DEF"/>
    <w:rsid w:val="00590AD2"/>
    <w:rsid w:val="005B014F"/>
    <w:rsid w:val="005E3AB5"/>
    <w:rsid w:val="006110E7"/>
    <w:rsid w:val="00630C43"/>
    <w:rsid w:val="00646B28"/>
    <w:rsid w:val="00660785"/>
    <w:rsid w:val="00686E21"/>
    <w:rsid w:val="006A44C0"/>
    <w:rsid w:val="006B0934"/>
    <w:rsid w:val="006B19BA"/>
    <w:rsid w:val="006D1AB1"/>
    <w:rsid w:val="007220D4"/>
    <w:rsid w:val="00724B1F"/>
    <w:rsid w:val="0074264E"/>
    <w:rsid w:val="00773A6D"/>
    <w:rsid w:val="00786529"/>
    <w:rsid w:val="007A492C"/>
    <w:rsid w:val="007A4C79"/>
    <w:rsid w:val="007A77A1"/>
    <w:rsid w:val="007C38E2"/>
    <w:rsid w:val="007C5962"/>
    <w:rsid w:val="007D0C6E"/>
    <w:rsid w:val="007D0CDE"/>
    <w:rsid w:val="007E2B9A"/>
    <w:rsid w:val="00804D4C"/>
    <w:rsid w:val="00807A1A"/>
    <w:rsid w:val="00816D2C"/>
    <w:rsid w:val="0084778B"/>
    <w:rsid w:val="008642C8"/>
    <w:rsid w:val="00865360"/>
    <w:rsid w:val="00874D78"/>
    <w:rsid w:val="00875B00"/>
    <w:rsid w:val="008A3EEA"/>
    <w:rsid w:val="008C69FB"/>
    <w:rsid w:val="009016DF"/>
    <w:rsid w:val="00906ACB"/>
    <w:rsid w:val="0091138C"/>
    <w:rsid w:val="00957A0E"/>
    <w:rsid w:val="00991BDC"/>
    <w:rsid w:val="009A1B9E"/>
    <w:rsid w:val="009D2C12"/>
    <w:rsid w:val="00A15D2E"/>
    <w:rsid w:val="00A24A56"/>
    <w:rsid w:val="00A41A88"/>
    <w:rsid w:val="00A60DB1"/>
    <w:rsid w:val="00A64704"/>
    <w:rsid w:val="00A6574D"/>
    <w:rsid w:val="00A95492"/>
    <w:rsid w:val="00AA2838"/>
    <w:rsid w:val="00AC3C52"/>
    <w:rsid w:val="00AE74F1"/>
    <w:rsid w:val="00B46582"/>
    <w:rsid w:val="00B46731"/>
    <w:rsid w:val="00B550AA"/>
    <w:rsid w:val="00B8768E"/>
    <w:rsid w:val="00BA7CF7"/>
    <w:rsid w:val="00BB2ABC"/>
    <w:rsid w:val="00BC01C6"/>
    <w:rsid w:val="00BC77A1"/>
    <w:rsid w:val="00BF7A73"/>
    <w:rsid w:val="00C10B18"/>
    <w:rsid w:val="00C12439"/>
    <w:rsid w:val="00C17026"/>
    <w:rsid w:val="00C418C9"/>
    <w:rsid w:val="00C66D55"/>
    <w:rsid w:val="00C679BC"/>
    <w:rsid w:val="00C77786"/>
    <w:rsid w:val="00C9203E"/>
    <w:rsid w:val="00CD5547"/>
    <w:rsid w:val="00CE43E8"/>
    <w:rsid w:val="00CE7609"/>
    <w:rsid w:val="00D13863"/>
    <w:rsid w:val="00D323AC"/>
    <w:rsid w:val="00D470B1"/>
    <w:rsid w:val="00D5128B"/>
    <w:rsid w:val="00D61859"/>
    <w:rsid w:val="00D66F8F"/>
    <w:rsid w:val="00DA4982"/>
    <w:rsid w:val="00DC10E2"/>
    <w:rsid w:val="00DC1DDE"/>
    <w:rsid w:val="00DD5680"/>
    <w:rsid w:val="00DE18F0"/>
    <w:rsid w:val="00E14D3D"/>
    <w:rsid w:val="00E41A88"/>
    <w:rsid w:val="00E423B7"/>
    <w:rsid w:val="00E712D7"/>
    <w:rsid w:val="00E94698"/>
    <w:rsid w:val="00E978AE"/>
    <w:rsid w:val="00EC328D"/>
    <w:rsid w:val="00EF615A"/>
    <w:rsid w:val="00F066B1"/>
    <w:rsid w:val="00F14C98"/>
    <w:rsid w:val="00F16747"/>
    <w:rsid w:val="00F1695B"/>
    <w:rsid w:val="00F22520"/>
    <w:rsid w:val="00F51CFB"/>
    <w:rsid w:val="00F558B0"/>
    <w:rsid w:val="00F645BC"/>
    <w:rsid w:val="00F66CE8"/>
    <w:rsid w:val="00F6756E"/>
    <w:rsid w:val="00F75B34"/>
    <w:rsid w:val="00F804F0"/>
    <w:rsid w:val="00FF2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6B1"/>
    <w:rPr>
      <w:sz w:val="24"/>
      <w:szCs w:val="24"/>
    </w:rPr>
  </w:style>
  <w:style w:type="paragraph" w:styleId="1">
    <w:name w:val="heading 1"/>
    <w:basedOn w:val="a"/>
    <w:next w:val="a"/>
    <w:qFormat/>
    <w:rsid w:val="003764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645B"/>
    <w:pPr>
      <w:keepNext/>
      <w:suppressAutoHyphens/>
      <w:autoSpaceDE w:val="0"/>
      <w:autoSpaceDN w:val="0"/>
      <w:adjustRightInd w:val="0"/>
      <w:ind w:right="352" w:firstLine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45B"/>
    <w:pPr>
      <w:framePr w:w="4543" w:h="3748" w:hSpace="180" w:wrap="around" w:vAnchor="text" w:hAnchor="page" w:x="1297" w:y="681"/>
    </w:pPr>
    <w:rPr>
      <w:rFonts w:ascii="NTGravity" w:eastAsia="NTGravity" w:hAnsi="NTGravity"/>
      <w:sz w:val="28"/>
      <w:szCs w:val="20"/>
    </w:rPr>
  </w:style>
  <w:style w:type="paragraph" w:styleId="2">
    <w:name w:val="Body Text 2"/>
    <w:basedOn w:val="a"/>
    <w:rsid w:val="0037645B"/>
    <w:pPr>
      <w:jc w:val="both"/>
    </w:pPr>
    <w:rPr>
      <w:color w:val="000000"/>
    </w:rPr>
  </w:style>
  <w:style w:type="paragraph" w:styleId="20">
    <w:name w:val="Body Text Indent 2"/>
    <w:basedOn w:val="a"/>
    <w:rsid w:val="0037645B"/>
    <w:pPr>
      <w:spacing w:after="120" w:line="480" w:lineRule="auto"/>
      <w:ind w:left="283"/>
    </w:pPr>
  </w:style>
  <w:style w:type="paragraph" w:styleId="a4">
    <w:name w:val="Body Text Indent"/>
    <w:basedOn w:val="a"/>
    <w:rsid w:val="0037645B"/>
    <w:pPr>
      <w:spacing w:after="120"/>
      <w:ind w:left="283"/>
    </w:pPr>
  </w:style>
  <w:style w:type="paragraph" w:styleId="a5">
    <w:name w:val="Balloon Text"/>
    <w:basedOn w:val="a"/>
    <w:semiHidden/>
    <w:rsid w:val="0037645B"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rsid w:val="00D323A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7C38E2"/>
    <w:pPr>
      <w:widowControl w:val="0"/>
      <w:autoSpaceDE w:val="0"/>
      <w:autoSpaceDN w:val="0"/>
      <w:adjustRightInd w:val="0"/>
      <w:ind w:firstLine="720"/>
    </w:pPr>
    <w:rPr>
      <w:rFonts w:eastAsia="Tahoma"/>
    </w:rPr>
  </w:style>
  <w:style w:type="paragraph" w:styleId="a7">
    <w:name w:val="header"/>
    <w:basedOn w:val="a"/>
    <w:rsid w:val="00F558B0"/>
    <w:pPr>
      <w:tabs>
        <w:tab w:val="center" w:pos="4677"/>
        <w:tab w:val="right" w:pos="9355"/>
      </w:tabs>
    </w:pPr>
  </w:style>
  <w:style w:type="paragraph" w:styleId="a8">
    <w:name w:val="Block Text"/>
    <w:basedOn w:val="a"/>
    <w:rsid w:val="00B46582"/>
    <w:pPr>
      <w:ind w:left="11340" w:right="180"/>
    </w:pPr>
    <w:rPr>
      <w:sz w:val="28"/>
    </w:rPr>
  </w:style>
  <w:style w:type="paragraph" w:customStyle="1" w:styleId="ConsPlusNormal">
    <w:name w:val="ConsPlusNormal"/>
    <w:rsid w:val="003E7E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3E7ED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E7ED4"/>
  </w:style>
  <w:style w:type="table" w:styleId="ab">
    <w:name w:val="Table Grid"/>
    <w:basedOn w:val="a1"/>
    <w:rsid w:val="003E7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"/>
    <w:rsid w:val="003E7ED4"/>
    <w:pPr>
      <w:spacing w:before="100" w:beforeAutospacing="1" w:after="100" w:afterAutospacing="1"/>
    </w:pPr>
    <w:rPr>
      <w:rFonts w:ascii="Arial" w:hAnsi="Arial"/>
    </w:rPr>
  </w:style>
  <w:style w:type="paragraph" w:customStyle="1" w:styleId="xl25">
    <w:name w:val="xl25"/>
    <w:basedOn w:val="a"/>
    <w:rsid w:val="003E7ED4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ac">
    <w:name w:val="Информация об изменениях документа"/>
    <w:basedOn w:val="a"/>
    <w:next w:val="a"/>
    <w:rsid w:val="003E7ED4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 Знак1 Знак"/>
    <w:basedOn w:val="a"/>
    <w:rsid w:val="003E7ED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cap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tarif11</dc:creator>
  <cp:lastModifiedBy>tarif10</cp:lastModifiedBy>
  <cp:revision>17</cp:revision>
  <cp:lastPrinted>2011-06-16T05:44:00Z</cp:lastPrinted>
  <dcterms:created xsi:type="dcterms:W3CDTF">2011-04-14T12:01:00Z</dcterms:created>
  <dcterms:modified xsi:type="dcterms:W3CDTF">2011-06-16T05:44:00Z</dcterms:modified>
</cp:coreProperties>
</file>